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1BB" w:rsidRDefault="009051BB" w:rsidP="009051BB">
      <w:pPr>
        <w:jc w:val="both"/>
      </w:pPr>
      <w:r>
        <w:t>07.05.2020 r. i 12.05.2020 r.</w:t>
      </w:r>
    </w:p>
    <w:p w:rsidR="009051BB" w:rsidRDefault="009051BB" w:rsidP="009051BB">
      <w:pPr>
        <w:jc w:val="both"/>
      </w:pPr>
      <w:r>
        <w:t>Temat: Polska w NATO i Unii Europejskiej.</w:t>
      </w:r>
    </w:p>
    <w:p w:rsidR="009051BB" w:rsidRDefault="009051BB" w:rsidP="009051BB">
      <w:pPr>
        <w:pStyle w:val="Akapitzlist"/>
        <w:numPr>
          <w:ilvl w:val="0"/>
          <w:numId w:val="1"/>
        </w:numPr>
        <w:jc w:val="both"/>
      </w:pPr>
      <w:r>
        <w:t>Po negocjacjach z ZSRR prezydent Borys Jelcyn zgodził się na opuszczenie Polski przez wojska sowiecki – ostatnie oddziały opuściły Legnice                      17 września 1993 r.</w:t>
      </w:r>
    </w:p>
    <w:p w:rsidR="009051BB" w:rsidRDefault="009051BB" w:rsidP="009051BB">
      <w:pPr>
        <w:pStyle w:val="Akapitzlist"/>
        <w:numPr>
          <w:ilvl w:val="0"/>
          <w:numId w:val="1"/>
        </w:numPr>
        <w:jc w:val="both"/>
      </w:pPr>
      <w:r>
        <w:t>Dążenie Polski do unormowania sytuacji z Zachodem Europy;</w:t>
      </w:r>
    </w:p>
    <w:p w:rsidR="009051BB" w:rsidRDefault="009051BB" w:rsidP="009051BB">
      <w:pPr>
        <w:pStyle w:val="Akapitzlist"/>
        <w:numPr>
          <w:ilvl w:val="0"/>
          <w:numId w:val="2"/>
        </w:numPr>
        <w:jc w:val="both"/>
      </w:pPr>
      <w:r>
        <w:t xml:space="preserve">1991 r. powstaje organizacja zwana </w:t>
      </w:r>
      <w:r>
        <w:rPr>
          <w:color w:val="FF0000"/>
        </w:rPr>
        <w:t>Trójkątem Weimarskim</w:t>
      </w:r>
      <w:r>
        <w:t xml:space="preserve"> (Polska, Francja, Niemcy),</w:t>
      </w:r>
    </w:p>
    <w:p w:rsidR="009051BB" w:rsidRDefault="009051BB" w:rsidP="009051BB">
      <w:pPr>
        <w:pStyle w:val="Akapitzlist"/>
        <w:numPr>
          <w:ilvl w:val="0"/>
          <w:numId w:val="2"/>
        </w:numPr>
        <w:jc w:val="both"/>
      </w:pPr>
      <w:r>
        <w:t xml:space="preserve">1991 r. powstaje </w:t>
      </w:r>
      <w:r>
        <w:rPr>
          <w:color w:val="FF0000"/>
        </w:rPr>
        <w:t xml:space="preserve">Grupa </w:t>
      </w:r>
      <w:proofErr w:type="spellStart"/>
      <w:r>
        <w:rPr>
          <w:color w:val="FF0000"/>
        </w:rPr>
        <w:t>Wyszehradzka</w:t>
      </w:r>
      <w:proofErr w:type="spellEnd"/>
      <w:r>
        <w:t xml:space="preserve"> (Polska, Węgry, Czechosłowacja),</w:t>
      </w:r>
    </w:p>
    <w:p w:rsidR="009051BB" w:rsidRDefault="009051BB" w:rsidP="009051BB">
      <w:pPr>
        <w:pStyle w:val="Akapitzlist"/>
        <w:numPr>
          <w:ilvl w:val="0"/>
          <w:numId w:val="2"/>
        </w:numPr>
        <w:jc w:val="both"/>
      </w:pPr>
      <w:r>
        <w:t xml:space="preserve">1992 r. powstaje </w:t>
      </w:r>
      <w:r>
        <w:rPr>
          <w:color w:val="FF0000"/>
        </w:rPr>
        <w:t>Środkowoeuropejskie Porozumienie o Wolnym Handlu</w:t>
      </w:r>
      <w:r>
        <w:t>,</w:t>
      </w:r>
    </w:p>
    <w:p w:rsidR="009051BB" w:rsidRDefault="009051BB" w:rsidP="009051BB">
      <w:pPr>
        <w:pStyle w:val="Akapitzlist"/>
        <w:numPr>
          <w:ilvl w:val="0"/>
          <w:numId w:val="2"/>
        </w:numPr>
        <w:jc w:val="both"/>
      </w:pPr>
      <w:r>
        <w:t>wszystkie te organizacja zwiększają współpracę pomiędzy państwami i ułatwiają wzajemną wymianę towarów i usług.</w:t>
      </w:r>
    </w:p>
    <w:p w:rsidR="009051BB" w:rsidRDefault="009051BB" w:rsidP="009051BB">
      <w:pPr>
        <w:pStyle w:val="Akapitzlist"/>
        <w:numPr>
          <w:ilvl w:val="0"/>
          <w:numId w:val="1"/>
        </w:numPr>
        <w:jc w:val="both"/>
      </w:pPr>
      <w:r>
        <w:t>Droga do Unii Europejskiej:</w:t>
      </w:r>
    </w:p>
    <w:p w:rsidR="009051BB" w:rsidRDefault="009051BB" w:rsidP="009051BB">
      <w:pPr>
        <w:pStyle w:val="Akapitzlist"/>
        <w:numPr>
          <w:ilvl w:val="0"/>
          <w:numId w:val="3"/>
        </w:numPr>
        <w:jc w:val="both"/>
      </w:pPr>
      <w:r>
        <w:t>kwiecień 1994 r. Polska złożyła wniosek o przyjecie do Unii Europejskiej,</w:t>
      </w:r>
    </w:p>
    <w:p w:rsidR="009051BB" w:rsidRDefault="009051BB" w:rsidP="009051BB">
      <w:pPr>
        <w:pStyle w:val="Akapitzlist"/>
        <w:numPr>
          <w:ilvl w:val="0"/>
          <w:numId w:val="3"/>
        </w:numPr>
        <w:jc w:val="both"/>
      </w:pPr>
      <w:r>
        <w:t>rozpoczął się proces dostosowywania się naszego państwa do wymogów unijnych,</w:t>
      </w:r>
    </w:p>
    <w:p w:rsidR="009051BB" w:rsidRDefault="009051BB" w:rsidP="009051BB">
      <w:pPr>
        <w:pStyle w:val="Akapitzlist"/>
        <w:numPr>
          <w:ilvl w:val="0"/>
          <w:numId w:val="3"/>
        </w:numPr>
        <w:jc w:val="both"/>
      </w:pPr>
      <w:r>
        <w:t>1997 r. rozpoczęły się negocjacje, trwały do 2002 r.,</w:t>
      </w:r>
    </w:p>
    <w:p w:rsidR="009051BB" w:rsidRDefault="009051BB" w:rsidP="009051BB">
      <w:pPr>
        <w:pStyle w:val="Akapitzlist"/>
        <w:numPr>
          <w:ilvl w:val="0"/>
          <w:numId w:val="3"/>
        </w:numPr>
        <w:jc w:val="both"/>
      </w:pPr>
      <w:r>
        <w:t xml:space="preserve">W </w:t>
      </w:r>
      <w:r>
        <w:rPr>
          <w:color w:val="FF0000"/>
        </w:rPr>
        <w:t>2003 r. odbyło się referendum</w:t>
      </w:r>
      <w:r>
        <w:t xml:space="preserve"> – 77% Polaków opowiedziało się za przyłączeniem do Unii,</w:t>
      </w:r>
    </w:p>
    <w:p w:rsidR="009051BB" w:rsidRDefault="009051BB" w:rsidP="009051BB">
      <w:pPr>
        <w:pStyle w:val="Akapitzlist"/>
        <w:numPr>
          <w:ilvl w:val="0"/>
          <w:numId w:val="3"/>
        </w:numPr>
        <w:jc w:val="both"/>
      </w:pPr>
      <w:r>
        <w:rPr>
          <w:color w:val="FF0000"/>
        </w:rPr>
        <w:t>1 kwietnia 2004 r. Polska została przyjęta do Unii</w:t>
      </w:r>
      <w:r>
        <w:t>:</w:t>
      </w:r>
    </w:p>
    <w:p w:rsidR="009051BB" w:rsidRDefault="009051BB" w:rsidP="009051BB">
      <w:pPr>
        <w:pStyle w:val="Akapitzlist"/>
        <w:numPr>
          <w:ilvl w:val="0"/>
          <w:numId w:val="4"/>
        </w:numPr>
        <w:jc w:val="both"/>
      </w:pPr>
      <w:r>
        <w:t>ułatwienia w podróżowaniu,</w:t>
      </w:r>
    </w:p>
    <w:p w:rsidR="009051BB" w:rsidRDefault="009051BB" w:rsidP="009051BB">
      <w:pPr>
        <w:pStyle w:val="Akapitzlist"/>
        <w:numPr>
          <w:ilvl w:val="0"/>
          <w:numId w:val="4"/>
        </w:numPr>
        <w:jc w:val="both"/>
      </w:pPr>
      <w:r>
        <w:t>legalna praca za granicą,</w:t>
      </w:r>
    </w:p>
    <w:p w:rsidR="009051BB" w:rsidRDefault="009051BB" w:rsidP="009051BB">
      <w:pPr>
        <w:pStyle w:val="Akapitzlist"/>
        <w:numPr>
          <w:ilvl w:val="0"/>
          <w:numId w:val="4"/>
        </w:numPr>
        <w:jc w:val="both"/>
      </w:pPr>
      <w:r>
        <w:t>dopłaty rolne,</w:t>
      </w:r>
    </w:p>
    <w:p w:rsidR="009051BB" w:rsidRDefault="009051BB" w:rsidP="009051BB">
      <w:pPr>
        <w:pStyle w:val="Akapitzlist"/>
        <w:numPr>
          <w:ilvl w:val="0"/>
          <w:numId w:val="4"/>
        </w:numPr>
        <w:jc w:val="both"/>
      </w:pPr>
      <w:r>
        <w:t>dofinansowanie lokalnych pomysłów,</w:t>
      </w:r>
    </w:p>
    <w:p w:rsidR="009051BB" w:rsidRDefault="009051BB" w:rsidP="009051BB">
      <w:pPr>
        <w:pStyle w:val="Akapitzlist"/>
        <w:numPr>
          <w:ilvl w:val="0"/>
          <w:numId w:val="4"/>
        </w:numPr>
        <w:jc w:val="both"/>
      </w:pPr>
      <w:r>
        <w:t>budowa infrastruktury: drogi, mosty.</w:t>
      </w:r>
    </w:p>
    <w:p w:rsidR="0052763C" w:rsidRDefault="009051BB" w:rsidP="009051BB">
      <w:pPr>
        <w:pStyle w:val="Akapitzlist"/>
        <w:numPr>
          <w:ilvl w:val="0"/>
          <w:numId w:val="1"/>
        </w:numPr>
      </w:pPr>
      <w:r>
        <w:t>Droga do NATO:</w:t>
      </w:r>
    </w:p>
    <w:p w:rsidR="009051BB" w:rsidRDefault="009051BB" w:rsidP="009051BB">
      <w:pPr>
        <w:pStyle w:val="Akapitzlist"/>
        <w:numPr>
          <w:ilvl w:val="0"/>
          <w:numId w:val="8"/>
        </w:numPr>
      </w:pPr>
      <w:r>
        <w:t xml:space="preserve">Polska dążyła do wstąpienia do NATO już od 1989 r. (atak na jeden kraj należący do NATO oznaczał napaść na wszystkie państwa NATO), ale ZSRR nie chciało się zgodzić obawiając się baz </w:t>
      </w:r>
      <w:r>
        <w:lastRenderedPageBreak/>
        <w:t xml:space="preserve">NATO w swoim bezpośrednim sąsiedztwie (czyli na terenie Polski), dopiero Borys Jelcyn w 1993 r. wydał taka zgodę. </w:t>
      </w:r>
    </w:p>
    <w:p w:rsidR="009051BB" w:rsidRDefault="009051BB" w:rsidP="009051BB">
      <w:pPr>
        <w:pStyle w:val="Akapitzlist"/>
        <w:numPr>
          <w:ilvl w:val="0"/>
          <w:numId w:val="8"/>
        </w:numPr>
      </w:pPr>
      <w:r>
        <w:t>w 1994 r. NATO przyjęło program „Partnerstwo dla Pokoju” określający zasady współpracy między NATO a państwami starającymi się o przyjęcie,</w:t>
      </w:r>
    </w:p>
    <w:p w:rsidR="009051BB" w:rsidRDefault="009051BB" w:rsidP="009051BB">
      <w:pPr>
        <w:pStyle w:val="Akapitzlist"/>
        <w:numPr>
          <w:ilvl w:val="0"/>
          <w:numId w:val="8"/>
        </w:numPr>
      </w:pPr>
      <w:r>
        <w:t>w 1997 r. w Paryżu została podpisana „Umowa o współpracy i stosunkach dwustronnych” pomiędzy NATO a Rosją,</w:t>
      </w:r>
    </w:p>
    <w:p w:rsidR="009051BB" w:rsidRDefault="009051BB" w:rsidP="009051BB">
      <w:pPr>
        <w:pStyle w:val="Akapitzlist"/>
        <w:numPr>
          <w:ilvl w:val="0"/>
          <w:numId w:val="8"/>
        </w:numPr>
      </w:pPr>
      <w:r>
        <w:t xml:space="preserve">w tym samym roku </w:t>
      </w:r>
      <w:r w:rsidRPr="00846B74">
        <w:rPr>
          <w:color w:val="FF0000"/>
        </w:rPr>
        <w:t>prezydent USA Bill Clinton oficjalnie zaprosił Polskę, Czechy i Węgry do wstąpienia do NATO</w:t>
      </w:r>
      <w:r>
        <w:t>,</w:t>
      </w:r>
    </w:p>
    <w:p w:rsidR="009051BB" w:rsidRDefault="009051BB" w:rsidP="009051BB">
      <w:pPr>
        <w:pStyle w:val="Akapitzlist"/>
        <w:numPr>
          <w:ilvl w:val="0"/>
          <w:numId w:val="8"/>
        </w:numPr>
      </w:pPr>
      <w:r w:rsidRPr="00846B74">
        <w:rPr>
          <w:color w:val="FF0000"/>
        </w:rPr>
        <w:t>12 marca 1999 r.</w:t>
      </w:r>
      <w:r>
        <w:t xml:space="preserve"> Minister Spraw Zagranicznych </w:t>
      </w:r>
      <w:r w:rsidRPr="00846B74">
        <w:rPr>
          <w:color w:val="FF0000"/>
        </w:rPr>
        <w:t>Bronisław Geremek</w:t>
      </w:r>
      <w:r>
        <w:t xml:space="preserve"> podpisał dokument wstąpienia Polski do NATO.</w:t>
      </w:r>
    </w:p>
    <w:p w:rsidR="009051BB" w:rsidRDefault="009051BB" w:rsidP="009051BB"/>
    <w:p w:rsidR="009051BB" w:rsidRPr="00846B74" w:rsidRDefault="009051BB" w:rsidP="009051BB">
      <w:pPr>
        <w:rPr>
          <w:color w:val="FF0000"/>
        </w:rPr>
      </w:pPr>
      <w:r w:rsidRPr="00846B74">
        <w:rPr>
          <w:color w:val="FF0000"/>
        </w:rPr>
        <w:t>1 maja 2004 r. – Unia Europejska</w:t>
      </w:r>
    </w:p>
    <w:p w:rsidR="009051BB" w:rsidRPr="00846B74" w:rsidRDefault="009051BB" w:rsidP="009051BB">
      <w:pPr>
        <w:rPr>
          <w:color w:val="FF0000"/>
        </w:rPr>
      </w:pPr>
      <w:r w:rsidRPr="00846B74">
        <w:rPr>
          <w:color w:val="FF0000"/>
        </w:rPr>
        <w:t>12 marca 1999 r. - NATO</w:t>
      </w:r>
    </w:p>
    <w:sectPr w:rsidR="009051BB" w:rsidRPr="00846B74" w:rsidSect="009051BB">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8EB"/>
    <w:multiLevelType w:val="hybridMultilevel"/>
    <w:tmpl w:val="95323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AED0E4C"/>
    <w:multiLevelType w:val="hybridMultilevel"/>
    <w:tmpl w:val="EC40E61C"/>
    <w:lvl w:ilvl="0" w:tplc="954E4F48">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39F77A79"/>
    <w:multiLevelType w:val="hybridMultilevel"/>
    <w:tmpl w:val="9548548E"/>
    <w:lvl w:ilvl="0" w:tplc="954E4F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52926539"/>
    <w:multiLevelType w:val="hybridMultilevel"/>
    <w:tmpl w:val="FE9E9180"/>
    <w:lvl w:ilvl="0" w:tplc="0415000B">
      <w:start w:val="1"/>
      <w:numFmt w:val="bullet"/>
      <w:lvlText w:val=""/>
      <w:lvlJc w:val="left"/>
      <w:pPr>
        <w:ind w:left="21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5D5E2B3B"/>
    <w:multiLevelType w:val="hybridMultilevel"/>
    <w:tmpl w:val="76AE9398"/>
    <w:lvl w:ilvl="0" w:tplc="954E4F48">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9051BB"/>
    <w:rsid w:val="00175CA3"/>
    <w:rsid w:val="0052763C"/>
    <w:rsid w:val="00846B74"/>
    <w:rsid w:val="009051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51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51BB"/>
    <w:pPr>
      <w:ind w:left="720"/>
      <w:contextualSpacing/>
    </w:pPr>
  </w:style>
</w:styles>
</file>

<file path=word/webSettings.xml><?xml version="1.0" encoding="utf-8"?>
<w:webSettings xmlns:r="http://schemas.openxmlformats.org/officeDocument/2006/relationships" xmlns:w="http://schemas.openxmlformats.org/wordprocessingml/2006/main">
  <w:divs>
    <w:div w:id="118128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284</Words>
  <Characters>1708</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2020-05-11T08:39:00Z</dcterms:created>
  <dcterms:modified xsi:type="dcterms:W3CDTF">2020-05-11T08:51:00Z</dcterms:modified>
</cp:coreProperties>
</file>